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0952" w14:textId="02722C6B" w:rsidR="008B094E" w:rsidRDefault="0006326B" w:rsidP="006800EE">
      <w:pPr>
        <w:spacing w:before="80" w:after="80" w:line="240" w:lineRule="auto"/>
        <w:ind w:right="-547"/>
        <w:rPr>
          <w:noProof/>
        </w:rPr>
      </w:pPr>
      <w:r>
        <w:rPr>
          <w:rFonts w:ascii="Arial Black" w:hAnsi="Arial Black"/>
          <w:noProof/>
          <w:color w:val="FFC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CAE97" wp14:editId="3A87AFDB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-63500</wp:posOffset>
                </wp:positionV>
                <wp:extent cx="7061200" cy="9067800"/>
                <wp:effectExtent l="3810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906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1DF24" id="AutoShape 4" o:spid="_x0000_s1026" style="position:absolute;margin-left:-45pt;margin-top:-4.95pt;width:556pt;height:7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" filled="f" strokecolor="#0070c0" strokeweight="6pt"/>
            </w:pict>
          </mc:Fallback>
        </mc:AlternateContent>
      </w:r>
    </w:p>
    <w:p w14:paraId="0E717345" w14:textId="2C4B77B9" w:rsidR="008B094E" w:rsidRDefault="0006326B" w:rsidP="006800EE">
      <w:pPr>
        <w:spacing w:before="80" w:after="80" w:line="240" w:lineRule="auto"/>
        <w:ind w:right="-54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2B08C" wp14:editId="75F75381">
                <wp:simplePos x="0" y="0"/>
                <wp:positionH relativeFrom="column">
                  <wp:posOffset>1154430</wp:posOffset>
                </wp:positionH>
                <wp:positionV relativeFrom="paragraph">
                  <wp:posOffset>6985</wp:posOffset>
                </wp:positionV>
                <wp:extent cx="3514725" cy="929640"/>
                <wp:effectExtent l="0" t="0" r="444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BBBFC" w14:textId="77777777" w:rsidR="008B094E" w:rsidRPr="00A7036C" w:rsidRDefault="008B094E" w:rsidP="008B09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A7036C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The Federation of Irish Societies</w:t>
                            </w:r>
                          </w:p>
                          <w:p w14:paraId="196774C9" w14:textId="77777777" w:rsidR="008B094E" w:rsidRPr="00486303" w:rsidRDefault="008B094E" w:rsidP="008B09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Fédération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organisations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Irlandaises</w:t>
                            </w:r>
                            <w:proofErr w:type="spellEnd"/>
                          </w:p>
                          <w:p w14:paraId="30F80C60" w14:textId="77777777" w:rsidR="008B094E" w:rsidRPr="00486303" w:rsidRDefault="008B094E" w:rsidP="008B09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Cónascadh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gCumann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Gaelach</w:t>
                            </w:r>
                            <w:proofErr w:type="spellEnd"/>
                          </w:p>
                          <w:p w14:paraId="36FF920C" w14:textId="77777777" w:rsidR="008B094E" w:rsidRPr="00486303" w:rsidRDefault="008B094E" w:rsidP="008B094E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Montreal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B08C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.9pt;margin-top:.55pt;width:276.7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" stroked="f">
                <v:textbox>
                  <w:txbxContent>
                    <w:p w14:paraId="09FBBBFC" w14:textId="77777777" w:rsidR="008B094E" w:rsidRPr="00A7036C" w:rsidRDefault="008B094E" w:rsidP="008B09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 w:rsidRPr="00A7036C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The Federation of Irish Societies</w:t>
                      </w:r>
                    </w:p>
                    <w:p w14:paraId="196774C9" w14:textId="77777777" w:rsidR="008B094E" w:rsidRPr="00486303" w:rsidRDefault="008B094E" w:rsidP="008B09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Fédération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organisations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Irlandaises</w:t>
                      </w:r>
                      <w:proofErr w:type="spellEnd"/>
                    </w:p>
                    <w:p w14:paraId="30F80C60" w14:textId="77777777" w:rsidR="008B094E" w:rsidRPr="00486303" w:rsidRDefault="008B094E" w:rsidP="008B09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Cónascadh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gCumann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Gaelach</w:t>
                      </w:r>
                      <w:proofErr w:type="spellEnd"/>
                    </w:p>
                    <w:p w14:paraId="36FF920C" w14:textId="77777777" w:rsidR="008B094E" w:rsidRPr="00486303" w:rsidRDefault="008B094E" w:rsidP="008B094E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Montreal </w:t>
                      </w:r>
                    </w:p>
                  </w:txbxContent>
                </v:textbox>
              </v:shape>
            </w:pict>
          </mc:Fallback>
        </mc:AlternateContent>
      </w:r>
      <w:r w:rsidR="008B094E">
        <w:rPr>
          <w:noProof/>
        </w:rPr>
        <w:drawing>
          <wp:inline distT="0" distB="0" distL="0" distR="0" wp14:anchorId="516BAE98" wp14:editId="2B15DEDA">
            <wp:extent cx="1117600" cy="787400"/>
            <wp:effectExtent l="19050" t="19050" r="25400" b="12700"/>
            <wp:docPr id="3" name="Picture 4" descr="Four Provinces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Provinces Flag.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B094E">
        <w:rPr>
          <w:noProof/>
        </w:rPr>
        <w:t xml:space="preserve">                                                                                                               </w:t>
      </w:r>
      <w:r w:rsidR="008B094E">
        <w:rPr>
          <w:noProof/>
        </w:rPr>
        <w:drawing>
          <wp:inline distT="0" distB="0" distL="0" distR="0" wp14:anchorId="01131EAD" wp14:editId="558C7F47">
            <wp:extent cx="1143000" cy="787400"/>
            <wp:effectExtent l="19050" t="19050" r="19050" b="12700"/>
            <wp:docPr id="5" name="rg_hi" descr="https://encrypted-tbn1.gstatic.com/images?q=tbn:ANd9GcQ_sJLNAPkmtNaTzI1oWzpvFy2SzJiWoz2ApoHNKJWVAlI5mM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_sJLNAPkmtNaTzI1oWzpvFy2SzJiWoz2ApoHNKJWVAlI5mM8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5FE7CC" w14:textId="77777777" w:rsidR="008B094E" w:rsidRDefault="008B094E" w:rsidP="006800EE">
      <w:pPr>
        <w:spacing w:before="80" w:after="80" w:line="240" w:lineRule="auto"/>
        <w:ind w:right="-547"/>
        <w:rPr>
          <w:noProof/>
        </w:rPr>
      </w:pPr>
    </w:p>
    <w:p w14:paraId="474C4CC2" w14:textId="77777777" w:rsidR="006800EE" w:rsidRPr="006800EE" w:rsidRDefault="006800EE" w:rsidP="008B094E">
      <w:pPr>
        <w:spacing w:before="80" w:after="8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</w:t>
      </w:r>
      <w:r w:rsidRPr="006800EE">
        <w:rPr>
          <w:rFonts w:ascii="Arial" w:hAnsi="Arial" w:cs="Arial"/>
          <w:b/>
          <w:sz w:val="44"/>
          <w:szCs w:val="44"/>
        </w:rPr>
        <w:t>nvites you to</w:t>
      </w:r>
    </w:p>
    <w:p w14:paraId="55298B89" w14:textId="77777777" w:rsidR="00711F1C" w:rsidRPr="006800EE" w:rsidRDefault="006800EE" w:rsidP="00D32300">
      <w:pPr>
        <w:spacing w:before="80" w:after="80" w:line="240" w:lineRule="auto"/>
        <w:ind w:right="-547" w:hanging="547"/>
        <w:jc w:val="center"/>
        <w:rPr>
          <w:rFonts w:ascii="Arial Black" w:hAnsi="Arial Black" w:cs="Arial"/>
          <w:color w:val="009242"/>
          <w:sz w:val="52"/>
          <w:szCs w:val="52"/>
        </w:rPr>
      </w:pPr>
      <w:r w:rsidRPr="006800EE">
        <w:rPr>
          <w:rFonts w:ascii="Arial Black" w:hAnsi="Arial Black" w:cs="Arial"/>
          <w:color w:val="009242"/>
          <w:sz w:val="52"/>
          <w:szCs w:val="52"/>
        </w:rPr>
        <w:t>The Irishman of the Year Breakfast</w:t>
      </w:r>
    </w:p>
    <w:p w14:paraId="35DAF78A" w14:textId="77777777" w:rsidR="006800EE" w:rsidRPr="006800EE" w:rsidRDefault="006800EE" w:rsidP="00D32300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6800EE">
        <w:rPr>
          <w:rFonts w:ascii="Arial" w:hAnsi="Arial" w:cs="Arial"/>
          <w:b/>
          <w:color w:val="17365D" w:themeColor="text2" w:themeShade="BF"/>
          <w:sz w:val="44"/>
          <w:szCs w:val="44"/>
        </w:rPr>
        <w:t>Organized by</w:t>
      </w:r>
    </w:p>
    <w:p w14:paraId="2C572AC6" w14:textId="77777777" w:rsidR="001D4FC1" w:rsidRPr="006800EE" w:rsidRDefault="006800EE" w:rsidP="00D32300">
      <w:pPr>
        <w:spacing w:before="80" w:after="80" w:line="240" w:lineRule="auto"/>
        <w:ind w:right="-547" w:hanging="547"/>
        <w:jc w:val="center"/>
        <w:rPr>
          <w:rFonts w:ascii="Arial Black" w:hAnsi="Arial Black" w:cs="Arial"/>
          <w:color w:val="17365D" w:themeColor="text2" w:themeShade="BF"/>
          <w:sz w:val="48"/>
          <w:szCs w:val="48"/>
        </w:rPr>
      </w:pPr>
      <w:r w:rsidRPr="006800EE">
        <w:rPr>
          <w:rFonts w:ascii="Arial Black" w:hAnsi="Arial Black" w:cs="Arial"/>
          <w:color w:val="17365D" w:themeColor="text2" w:themeShade="BF"/>
          <w:sz w:val="48"/>
          <w:szCs w:val="48"/>
        </w:rPr>
        <w:t>The Erin Sports Association</w:t>
      </w:r>
    </w:p>
    <w:p w14:paraId="2710A5E7" w14:textId="77777777" w:rsidR="006800EE" w:rsidRPr="005909D6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44B95CB2" w14:textId="77777777" w:rsidR="006800EE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Saturday, March </w:t>
      </w:r>
      <w:r w:rsidR="00AA3704">
        <w:rPr>
          <w:rFonts w:ascii="Arial" w:hAnsi="Arial" w:cs="Arial"/>
          <w:b/>
          <w:color w:val="17365D" w:themeColor="text2" w:themeShade="BF"/>
          <w:sz w:val="44"/>
          <w:szCs w:val="44"/>
        </w:rPr>
        <w:t>1</w:t>
      </w:r>
      <w:r w:rsidR="002C59DF">
        <w:rPr>
          <w:rFonts w:ascii="Arial" w:hAnsi="Arial" w:cs="Arial"/>
          <w:b/>
          <w:color w:val="17365D" w:themeColor="text2" w:themeShade="BF"/>
          <w:sz w:val="44"/>
          <w:szCs w:val="44"/>
        </w:rPr>
        <w:t>1</w:t>
      </w:r>
      <w:r>
        <w:rPr>
          <w:rFonts w:ascii="Arial" w:hAnsi="Arial" w:cs="Arial"/>
          <w:b/>
          <w:color w:val="17365D" w:themeColor="text2" w:themeShade="BF"/>
          <w:sz w:val="44"/>
          <w:szCs w:val="44"/>
        </w:rPr>
        <w:t>, 201</w:t>
      </w:r>
      <w:r w:rsidR="002C59DF">
        <w:rPr>
          <w:rFonts w:ascii="Arial" w:hAnsi="Arial" w:cs="Arial"/>
          <w:b/>
          <w:color w:val="17365D" w:themeColor="text2" w:themeShade="BF"/>
          <w:sz w:val="44"/>
          <w:szCs w:val="44"/>
        </w:rPr>
        <w:t>7</w:t>
      </w:r>
      <w:r>
        <w:rPr>
          <w:rFonts w:ascii="Arial" w:hAnsi="Arial" w:cs="Arial"/>
          <w:b/>
          <w:color w:val="17365D" w:themeColor="text2" w:themeShade="BF"/>
          <w:sz w:val="44"/>
          <w:szCs w:val="44"/>
        </w:rPr>
        <w:t>, 9:00 a.m.</w:t>
      </w:r>
    </w:p>
    <w:p w14:paraId="1625E0F9" w14:textId="77777777" w:rsidR="006800EE" w:rsidRPr="0048417C" w:rsidRDefault="0048417C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bookmarkStart w:id="0" w:name="_GoBack"/>
      <w:r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>Plaza Centre Ville</w:t>
      </w:r>
      <w:r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(formerly The Delta Hotel)</w:t>
      </w:r>
    </w:p>
    <w:bookmarkEnd w:id="0"/>
    <w:p w14:paraId="46346ECC" w14:textId="77777777" w:rsidR="006800EE" w:rsidRDefault="0048417C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>
        <w:rPr>
          <w:rFonts w:ascii="Arial" w:hAnsi="Arial" w:cs="Arial"/>
          <w:b/>
          <w:color w:val="17365D" w:themeColor="text2" w:themeShade="BF"/>
          <w:sz w:val="44"/>
          <w:szCs w:val="44"/>
        </w:rPr>
        <w:t>777</w:t>
      </w:r>
      <w:r w:rsidR="006800EE"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R</w:t>
      </w:r>
      <w:r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>obert</w:t>
      </w:r>
      <w:r w:rsidR="006800EE"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</w:t>
      </w:r>
      <w:r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>Bourassa (formerly</w:t>
      </w:r>
      <w:r w:rsidR="006800EE"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</w:t>
      </w:r>
      <w:r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University) </w:t>
      </w:r>
      <w:r w:rsidR="006800EE" w:rsidRPr="0048417C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Blvd. </w:t>
      </w:r>
    </w:p>
    <w:p w14:paraId="648B66BE" w14:textId="77777777" w:rsidR="006800EE" w:rsidRPr="006800EE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52F170AC" w14:textId="77777777" w:rsidR="006800EE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>
        <w:rPr>
          <w:rFonts w:ascii="Arial" w:hAnsi="Arial" w:cs="Arial"/>
          <w:b/>
          <w:color w:val="17365D" w:themeColor="text2" w:themeShade="BF"/>
          <w:sz w:val="44"/>
          <w:szCs w:val="44"/>
        </w:rPr>
        <w:t>Cost: $65.00</w:t>
      </w:r>
    </w:p>
    <w:p w14:paraId="137C54AC" w14:textId="77777777" w:rsidR="006800EE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>
        <w:rPr>
          <w:rFonts w:ascii="Arial" w:hAnsi="Arial" w:cs="Arial"/>
          <w:b/>
          <w:color w:val="17365D" w:themeColor="text2" w:themeShade="BF"/>
          <w:sz w:val="44"/>
          <w:szCs w:val="44"/>
        </w:rPr>
        <w:t>(Includes full buffet breakfast and two beverages)</w:t>
      </w:r>
    </w:p>
    <w:p w14:paraId="23C90A53" w14:textId="77777777" w:rsidR="001658BA" w:rsidRPr="001658BA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658BA">
        <w:rPr>
          <w:rFonts w:ascii="Arial" w:hAnsi="Arial" w:cs="Arial"/>
          <w:b/>
          <w:color w:val="17365D" w:themeColor="text2" w:themeShade="BF"/>
          <w:sz w:val="44"/>
          <w:szCs w:val="44"/>
        </w:rPr>
        <w:t>Entertainment:</w:t>
      </w:r>
      <w:r w:rsidRPr="001658BA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Pr="001658BA">
        <w:rPr>
          <w:rFonts w:ascii="Arial" w:hAnsi="Arial" w:cs="Arial"/>
          <w:color w:val="17365D" w:themeColor="text2" w:themeShade="BF"/>
          <w:sz w:val="40"/>
          <w:szCs w:val="40"/>
        </w:rPr>
        <w:t xml:space="preserve">Music by </w:t>
      </w:r>
      <w:r w:rsidRPr="001B390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The </w:t>
      </w:r>
      <w:r w:rsidR="00AA3704" w:rsidRPr="001B3902">
        <w:rPr>
          <w:rFonts w:ascii="Arial" w:hAnsi="Arial" w:cs="Arial"/>
          <w:b/>
          <w:color w:val="17365D" w:themeColor="text2" w:themeShade="BF"/>
          <w:sz w:val="40"/>
          <w:szCs w:val="40"/>
        </w:rPr>
        <w:t>Mel</w:t>
      </w:r>
      <w:r w:rsidR="00C5123B">
        <w:rPr>
          <w:rFonts w:ascii="Arial" w:hAnsi="Arial" w:cs="Arial"/>
          <w:b/>
          <w:color w:val="17365D" w:themeColor="text2" w:themeShade="BF"/>
          <w:sz w:val="40"/>
          <w:szCs w:val="40"/>
        </w:rPr>
        <w:t>o</w:t>
      </w:r>
      <w:r w:rsidR="00AA3704" w:rsidRPr="001B3902">
        <w:rPr>
          <w:rFonts w:ascii="Arial" w:hAnsi="Arial" w:cs="Arial"/>
          <w:b/>
          <w:color w:val="17365D" w:themeColor="text2" w:themeShade="BF"/>
          <w:sz w:val="40"/>
          <w:szCs w:val="40"/>
        </w:rPr>
        <w:t>ton</w:t>
      </w:r>
      <w:r w:rsidR="00C5123B">
        <w:rPr>
          <w:rFonts w:ascii="Arial" w:hAnsi="Arial" w:cs="Arial"/>
          <w:b/>
          <w:color w:val="17365D" w:themeColor="text2" w:themeShade="BF"/>
          <w:sz w:val="40"/>
          <w:szCs w:val="40"/>
        </w:rPr>
        <w:t>z</w:t>
      </w:r>
      <w:r w:rsidRPr="001658BA">
        <w:rPr>
          <w:rFonts w:ascii="Arial" w:hAnsi="Arial" w:cs="Arial"/>
          <w:color w:val="17365D" w:themeColor="text2" w:themeShade="BF"/>
          <w:sz w:val="40"/>
          <w:szCs w:val="40"/>
        </w:rPr>
        <w:t xml:space="preserve"> </w:t>
      </w:r>
    </w:p>
    <w:p w14:paraId="729DE2B3" w14:textId="77777777" w:rsidR="006800EE" w:rsidRDefault="006800EE" w:rsidP="006800EE">
      <w:pPr>
        <w:spacing w:before="80" w:after="80" w:line="240" w:lineRule="auto"/>
        <w:ind w:right="-547" w:hanging="547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1658BA">
        <w:rPr>
          <w:rFonts w:ascii="Arial" w:hAnsi="Arial" w:cs="Arial"/>
          <w:color w:val="17365D" w:themeColor="text2" w:themeShade="BF"/>
          <w:sz w:val="40"/>
          <w:szCs w:val="40"/>
        </w:rPr>
        <w:t>Two of Montreal’s Top Comedians will be featured</w:t>
      </w:r>
    </w:p>
    <w:p w14:paraId="2E0ED0FC" w14:textId="77777777" w:rsidR="00491C33" w:rsidRPr="00B81B60" w:rsidRDefault="00491C33" w:rsidP="00D32300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09741304" w14:textId="77777777" w:rsidR="001658BA" w:rsidRPr="005909D6" w:rsidRDefault="001658BA" w:rsidP="00D32300">
      <w:pPr>
        <w:spacing w:before="80" w:after="80" w:line="240" w:lineRule="auto"/>
        <w:ind w:right="-547" w:hanging="547"/>
        <w:jc w:val="center"/>
        <w:rPr>
          <w:rFonts w:ascii="Arial Black" w:hAnsi="Arial Black" w:cs="Arial"/>
          <w:b/>
          <w:color w:val="17365D" w:themeColor="text2" w:themeShade="BF"/>
          <w:sz w:val="12"/>
          <w:szCs w:val="12"/>
        </w:rPr>
      </w:pPr>
    </w:p>
    <w:p w14:paraId="450A2E29" w14:textId="77777777" w:rsidR="001658BA" w:rsidRPr="005F14B1" w:rsidRDefault="001658BA" w:rsidP="00D32300">
      <w:pPr>
        <w:spacing w:before="80" w:after="80" w:line="240" w:lineRule="auto"/>
        <w:ind w:right="-547" w:hanging="547"/>
        <w:jc w:val="center"/>
        <w:rPr>
          <w:rFonts w:ascii="Arial Black" w:hAnsi="Arial Black" w:cs="Arial"/>
          <w:b/>
          <w:color w:val="365F91" w:themeColor="accent1" w:themeShade="BF"/>
          <w:sz w:val="48"/>
          <w:szCs w:val="48"/>
        </w:rPr>
      </w:pPr>
      <w:r w:rsidRPr="005F14B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Join Our </w:t>
      </w:r>
      <w:r w:rsidR="00814508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>FIS</w:t>
      </w:r>
      <w:r w:rsidRPr="005F14B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 Table</w:t>
      </w:r>
    </w:p>
    <w:p w14:paraId="3299AD18" w14:textId="77777777" w:rsidR="00DF446D" w:rsidRPr="006800EE" w:rsidRDefault="006800EE" w:rsidP="00D32300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>For tickets contact:</w:t>
      </w:r>
      <w:r w:rsidR="00711F1C"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="00711F1C" w:rsidRPr="006800EE">
        <w:rPr>
          <w:rFonts w:ascii="Arial" w:hAnsi="Arial" w:cs="Arial"/>
          <w:b/>
          <w:i/>
          <w:color w:val="17365D" w:themeColor="text2" w:themeShade="BF"/>
          <w:sz w:val="40"/>
          <w:szCs w:val="40"/>
        </w:rPr>
        <w:t>Paul Loftus</w:t>
      </w:r>
      <w:r w:rsidR="00711F1C"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>(</w:t>
      </w:r>
      <w:r w:rsidR="00711F1C"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>ploftus@colba.net</w:t>
      </w:r>
      <w:r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>)</w:t>
      </w:r>
    </w:p>
    <w:p w14:paraId="4C922F29" w14:textId="77777777" w:rsidR="001658BA" w:rsidRPr="005909D6" w:rsidRDefault="006800EE" w:rsidP="00D32300">
      <w:pPr>
        <w:spacing w:before="80" w:after="80" w:line="240" w:lineRule="auto"/>
        <w:ind w:right="-547" w:hanging="547"/>
        <w:jc w:val="center"/>
        <w:rPr>
          <w:rFonts w:ascii="Arial" w:hAnsi="Arial" w:cs="Arial"/>
          <w:b/>
          <w:color w:val="17365D" w:themeColor="text2" w:themeShade="BF"/>
          <w:sz w:val="12"/>
          <w:szCs w:val="12"/>
        </w:rPr>
      </w:pPr>
      <w:r w:rsidRPr="006800EE">
        <w:rPr>
          <w:rFonts w:ascii="Arial" w:hAnsi="Arial" w:cs="Arial"/>
          <w:b/>
          <w:color w:val="17365D" w:themeColor="text2" w:themeShade="BF"/>
          <w:sz w:val="40"/>
          <w:szCs w:val="40"/>
        </w:rPr>
        <w:t>(514) 282-9111</w:t>
      </w:r>
    </w:p>
    <w:p w14:paraId="1F280FA3" w14:textId="77777777" w:rsidR="001658BA" w:rsidRPr="005909D6" w:rsidRDefault="001658BA" w:rsidP="00D32300">
      <w:pPr>
        <w:spacing w:before="80" w:after="80" w:line="240" w:lineRule="auto"/>
        <w:ind w:right="-547" w:hanging="547"/>
        <w:jc w:val="center"/>
        <w:rPr>
          <w:rFonts w:ascii="Arial Black" w:hAnsi="Arial Black" w:cs="Arial"/>
          <w:color w:val="FFC000"/>
          <w:sz w:val="46"/>
          <w:szCs w:val="46"/>
        </w:rPr>
      </w:pPr>
      <w:r w:rsidRPr="005909D6">
        <w:rPr>
          <w:rFonts w:ascii="Arial Black" w:hAnsi="Arial Black" w:cs="Arial"/>
          <w:color w:val="FFC000"/>
          <w:sz w:val="46"/>
          <w:szCs w:val="46"/>
        </w:rPr>
        <w:t>ALL PROCEEDS GO TO CHARITY</w:t>
      </w:r>
    </w:p>
    <w:sectPr w:rsidR="001658BA" w:rsidRPr="005909D6" w:rsidSect="00491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0"/>
    <w:rsid w:val="00006D49"/>
    <w:rsid w:val="0001717C"/>
    <w:rsid w:val="000235A0"/>
    <w:rsid w:val="00037ED0"/>
    <w:rsid w:val="000411C6"/>
    <w:rsid w:val="00045395"/>
    <w:rsid w:val="0006326B"/>
    <w:rsid w:val="0006722B"/>
    <w:rsid w:val="00073B2B"/>
    <w:rsid w:val="00094432"/>
    <w:rsid w:val="000D01B1"/>
    <w:rsid w:val="000D3E99"/>
    <w:rsid w:val="000D6442"/>
    <w:rsid w:val="000E2C32"/>
    <w:rsid w:val="001538A5"/>
    <w:rsid w:val="001658BA"/>
    <w:rsid w:val="001722D8"/>
    <w:rsid w:val="001B3902"/>
    <w:rsid w:val="001D4FC1"/>
    <w:rsid w:val="00252271"/>
    <w:rsid w:val="002C59DF"/>
    <w:rsid w:val="002C6387"/>
    <w:rsid w:val="002E56F9"/>
    <w:rsid w:val="003301A4"/>
    <w:rsid w:val="00346933"/>
    <w:rsid w:val="003F7CBF"/>
    <w:rsid w:val="00403980"/>
    <w:rsid w:val="004122D9"/>
    <w:rsid w:val="004809B7"/>
    <w:rsid w:val="00482CB4"/>
    <w:rsid w:val="00483953"/>
    <w:rsid w:val="0048417C"/>
    <w:rsid w:val="00491C33"/>
    <w:rsid w:val="004A5A19"/>
    <w:rsid w:val="004D7ECA"/>
    <w:rsid w:val="005909D6"/>
    <w:rsid w:val="005B4E4B"/>
    <w:rsid w:val="005B684D"/>
    <w:rsid w:val="005C51BD"/>
    <w:rsid w:val="005E37E3"/>
    <w:rsid w:val="005F14B1"/>
    <w:rsid w:val="006221B0"/>
    <w:rsid w:val="006800EE"/>
    <w:rsid w:val="00680BCF"/>
    <w:rsid w:val="00683040"/>
    <w:rsid w:val="0069396C"/>
    <w:rsid w:val="006C1A98"/>
    <w:rsid w:val="00711F1C"/>
    <w:rsid w:val="00741CAC"/>
    <w:rsid w:val="007B3E7A"/>
    <w:rsid w:val="007E5B01"/>
    <w:rsid w:val="00814508"/>
    <w:rsid w:val="00823378"/>
    <w:rsid w:val="008542A3"/>
    <w:rsid w:val="00896D56"/>
    <w:rsid w:val="008B094E"/>
    <w:rsid w:val="008F1263"/>
    <w:rsid w:val="009015DD"/>
    <w:rsid w:val="00912ACF"/>
    <w:rsid w:val="0092104C"/>
    <w:rsid w:val="009973C0"/>
    <w:rsid w:val="00A30395"/>
    <w:rsid w:val="00AA3704"/>
    <w:rsid w:val="00AA4EF8"/>
    <w:rsid w:val="00AD1A12"/>
    <w:rsid w:val="00AE782D"/>
    <w:rsid w:val="00AF28B0"/>
    <w:rsid w:val="00B05AB7"/>
    <w:rsid w:val="00B12C52"/>
    <w:rsid w:val="00B81B60"/>
    <w:rsid w:val="00BE4304"/>
    <w:rsid w:val="00BF42D0"/>
    <w:rsid w:val="00C427DE"/>
    <w:rsid w:val="00C5123B"/>
    <w:rsid w:val="00C571FA"/>
    <w:rsid w:val="00CC4E63"/>
    <w:rsid w:val="00CD3535"/>
    <w:rsid w:val="00D32300"/>
    <w:rsid w:val="00D45768"/>
    <w:rsid w:val="00D708C7"/>
    <w:rsid w:val="00D80457"/>
    <w:rsid w:val="00D87FBB"/>
    <w:rsid w:val="00DA34A4"/>
    <w:rsid w:val="00DA449C"/>
    <w:rsid w:val="00DA7247"/>
    <w:rsid w:val="00DF446D"/>
    <w:rsid w:val="00E1210D"/>
    <w:rsid w:val="00E63331"/>
    <w:rsid w:val="00E64E2B"/>
    <w:rsid w:val="00E9461D"/>
    <w:rsid w:val="00EE76D0"/>
    <w:rsid w:val="00F87C25"/>
    <w:rsid w:val="00FA7301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BD43"/>
  <w15:docId w15:val="{DD37D356-A517-4E0F-883F-7A7A148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Loftus</dc:creator>
  <cp:keywords/>
  <dc:description/>
  <cp:lastModifiedBy>David Clendenning</cp:lastModifiedBy>
  <cp:revision>2</cp:revision>
  <cp:lastPrinted>2015-02-09T05:41:00Z</cp:lastPrinted>
  <dcterms:created xsi:type="dcterms:W3CDTF">2017-02-20T21:59:00Z</dcterms:created>
  <dcterms:modified xsi:type="dcterms:W3CDTF">2017-02-20T21:59:00Z</dcterms:modified>
</cp:coreProperties>
</file>